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77" w:rsidRDefault="003D68D4" w:rsidP="003D68D4">
      <w:pPr>
        <w:spacing w:line="360" w:lineRule="auto"/>
        <w:jc w:val="center"/>
        <w:rPr>
          <w:b/>
          <w:sz w:val="24"/>
          <w:szCs w:val="24"/>
        </w:rPr>
      </w:pPr>
      <w:r w:rsidRPr="003D68D4">
        <w:rPr>
          <w:b/>
          <w:sz w:val="24"/>
          <w:szCs w:val="24"/>
        </w:rPr>
        <w:t>Модуль</w:t>
      </w:r>
      <w:r w:rsidR="00050182">
        <w:rPr>
          <w:b/>
          <w:sz w:val="24"/>
          <w:szCs w:val="24"/>
        </w:rPr>
        <w:t xml:space="preserve"> </w:t>
      </w:r>
      <w:r w:rsidR="00710C00" w:rsidRPr="003D68D4">
        <w:rPr>
          <w:b/>
          <w:sz w:val="24"/>
          <w:szCs w:val="24"/>
        </w:rPr>
        <w:t>А</w:t>
      </w:r>
      <w:r w:rsidRPr="003D68D4">
        <w:rPr>
          <w:b/>
          <w:sz w:val="24"/>
          <w:szCs w:val="24"/>
        </w:rPr>
        <w:t xml:space="preserve"> «Составление локальных смет на основании дефектной ведомости, </w:t>
      </w:r>
    </w:p>
    <w:p w:rsidR="003D68D4" w:rsidRPr="003D68D4" w:rsidRDefault="003D68D4" w:rsidP="003D68D4">
      <w:pPr>
        <w:spacing w:line="360" w:lineRule="auto"/>
        <w:jc w:val="center"/>
        <w:rPr>
          <w:b/>
          <w:sz w:val="24"/>
          <w:szCs w:val="24"/>
        </w:rPr>
      </w:pPr>
      <w:r w:rsidRPr="003D68D4">
        <w:rPr>
          <w:b/>
          <w:sz w:val="24"/>
          <w:szCs w:val="24"/>
        </w:rPr>
        <w:t>чертежа и спецификации»</w:t>
      </w:r>
    </w:p>
    <w:tbl>
      <w:tblPr>
        <w:tblW w:w="10045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7"/>
      </w:tblGrid>
      <w:tr w:rsidR="0086033B" w:rsidRPr="00831A46" w:rsidTr="005169F6">
        <w:trPr>
          <w:tblCellSpacing w:w="15" w:type="dxa"/>
          <w:jc w:val="center"/>
        </w:trPr>
        <w:tc>
          <w:tcPr>
            <w:tcW w:w="9985" w:type="dxa"/>
            <w:hideMark/>
          </w:tcPr>
          <w:p w:rsidR="00577B6E" w:rsidRPr="00EE6312" w:rsidRDefault="003D68D4" w:rsidP="00AF431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А1«</w:t>
            </w:r>
            <w:r w:rsidR="00577B6E" w:rsidRPr="00EE6312">
              <w:rPr>
                <w:b/>
                <w:sz w:val="24"/>
                <w:szCs w:val="24"/>
              </w:rPr>
              <w:t>Составление локальной сметы на основании дефектной ведомости</w:t>
            </w:r>
            <w:r>
              <w:rPr>
                <w:b/>
                <w:sz w:val="24"/>
                <w:szCs w:val="24"/>
              </w:rPr>
              <w:t>»</w:t>
            </w:r>
          </w:p>
          <w:p w:rsidR="00577B6E" w:rsidRPr="00EE6312" w:rsidRDefault="00577B6E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 xml:space="preserve">На основании Дефектной ведомости составить локальную смету в ценах по состоянию на 01.01.2000г. с применением </w:t>
            </w:r>
            <w:proofErr w:type="spellStart"/>
            <w:r w:rsidRPr="00EE6312">
              <w:rPr>
                <w:sz w:val="24"/>
                <w:szCs w:val="24"/>
              </w:rPr>
              <w:t>сметно</w:t>
            </w:r>
            <w:proofErr w:type="spellEnd"/>
            <w:r w:rsidRPr="00EE6312">
              <w:rPr>
                <w:sz w:val="24"/>
                <w:szCs w:val="24"/>
              </w:rPr>
              <w:t>–нормативной базы ФЕР</w:t>
            </w:r>
            <w:r w:rsidR="00CF2F00">
              <w:rPr>
                <w:sz w:val="24"/>
                <w:szCs w:val="24"/>
              </w:rPr>
              <w:t>-2001 в редакции 2020 г.</w:t>
            </w:r>
            <w:r w:rsidRPr="00EE6312">
              <w:rPr>
                <w:sz w:val="24"/>
                <w:szCs w:val="24"/>
              </w:rPr>
              <w:t xml:space="preserve"> с изменениями </w:t>
            </w:r>
            <w:r w:rsidR="00CF2F00">
              <w:rPr>
                <w:sz w:val="24"/>
                <w:szCs w:val="24"/>
              </w:rPr>
              <w:t>1-9</w:t>
            </w:r>
            <w:r w:rsidR="000C2B01">
              <w:rPr>
                <w:sz w:val="24"/>
                <w:szCs w:val="24"/>
              </w:rPr>
              <w:t>.</w:t>
            </w:r>
          </w:p>
          <w:p w:rsidR="00577B6E" w:rsidRPr="00EE6312" w:rsidRDefault="00577B6E" w:rsidP="00577B6E">
            <w:pPr>
              <w:widowControl/>
              <w:autoSpaceDE/>
              <w:autoSpaceDN/>
              <w:adjustRightInd/>
              <w:spacing w:line="360" w:lineRule="auto"/>
              <w:ind w:firstLine="426"/>
              <w:jc w:val="both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>Нормативы накладных расходов и сметной прибыли принять на основании Методических указаний по видам строительных, монтажных и ремонтно-строительных работ.</w:t>
            </w:r>
          </w:p>
          <w:p w:rsidR="00577B6E" w:rsidRPr="00EE6312" w:rsidRDefault="00577B6E" w:rsidP="00577B6E">
            <w:pPr>
              <w:widowControl/>
              <w:autoSpaceDE/>
              <w:autoSpaceDN/>
              <w:adjustRightInd/>
              <w:spacing w:line="360" w:lineRule="auto"/>
              <w:ind w:firstLine="426"/>
              <w:jc w:val="both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 xml:space="preserve">Коэффициенты для учета влияния условий производства работ принять по Методическим рекомендациям </w:t>
            </w:r>
            <w:r w:rsidR="00951129" w:rsidRPr="00EE6312">
              <w:rPr>
                <w:sz w:val="24"/>
                <w:szCs w:val="24"/>
              </w:rPr>
              <w:t>(</w:t>
            </w:r>
            <w:r w:rsidRPr="00EE6312">
              <w:rPr>
                <w:sz w:val="24"/>
                <w:szCs w:val="24"/>
              </w:rPr>
              <w:t>№519/</w:t>
            </w:r>
            <w:proofErr w:type="spellStart"/>
            <w:r w:rsidRPr="00EE6312">
              <w:rPr>
                <w:sz w:val="24"/>
                <w:szCs w:val="24"/>
              </w:rPr>
              <w:t>пр</w:t>
            </w:r>
            <w:proofErr w:type="spellEnd"/>
            <w:r w:rsidRPr="00EE6312">
              <w:rPr>
                <w:sz w:val="24"/>
                <w:szCs w:val="24"/>
              </w:rPr>
              <w:t xml:space="preserve"> от 04.09.2019г.</w:t>
            </w:r>
            <w:r w:rsidR="00951129" w:rsidRPr="00EE6312">
              <w:rPr>
                <w:sz w:val="24"/>
                <w:szCs w:val="24"/>
              </w:rPr>
              <w:t>).</w:t>
            </w:r>
          </w:p>
          <w:p w:rsidR="00577B6E" w:rsidRPr="00EE6312" w:rsidRDefault="00577B6E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 xml:space="preserve">Условия производства работ: </w:t>
            </w:r>
          </w:p>
          <w:p w:rsidR="00366544" w:rsidRPr="00EE6312" w:rsidRDefault="00366544" w:rsidP="00366544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>При выполнении ра</w:t>
            </w:r>
            <w:r w:rsidR="00635BC0">
              <w:rPr>
                <w:sz w:val="24"/>
                <w:szCs w:val="24"/>
              </w:rPr>
              <w:t xml:space="preserve">бот по ремонту кровли и фасада </w:t>
            </w:r>
            <w:r w:rsidRPr="00EE6312">
              <w:rPr>
                <w:sz w:val="24"/>
                <w:szCs w:val="24"/>
              </w:rPr>
              <w:t>усложняющие факторы, влияющие на условия производства работ</w:t>
            </w:r>
            <w:r w:rsidR="00635BC0">
              <w:rPr>
                <w:sz w:val="24"/>
                <w:szCs w:val="24"/>
              </w:rPr>
              <w:t>, отсутствуют</w:t>
            </w:r>
            <w:r w:rsidRPr="00EE6312">
              <w:rPr>
                <w:sz w:val="24"/>
                <w:szCs w:val="24"/>
              </w:rPr>
              <w:t>.</w:t>
            </w:r>
          </w:p>
          <w:p w:rsidR="00366544" w:rsidRPr="00EE6312" w:rsidRDefault="00635BC0" w:rsidP="00366544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по ремонту цоколя </w:t>
            </w:r>
            <w:r w:rsidR="00366544" w:rsidRPr="00EE6312">
              <w:rPr>
                <w:sz w:val="24"/>
                <w:szCs w:val="24"/>
              </w:rPr>
              <w:t>выполняются с земли.</w:t>
            </w:r>
          </w:p>
          <w:p w:rsidR="00366544" w:rsidRPr="00EE6312" w:rsidRDefault="00635BC0" w:rsidP="00366544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ремонтные</w:t>
            </w:r>
            <w:r w:rsidR="00366544" w:rsidRPr="00EE6312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 производят</w:t>
            </w:r>
            <w:r w:rsidR="00705532">
              <w:rPr>
                <w:sz w:val="24"/>
                <w:szCs w:val="24"/>
              </w:rPr>
              <w:t xml:space="preserve">ся в помещениях </w:t>
            </w:r>
            <w:r w:rsidR="00366544" w:rsidRPr="00EE6312">
              <w:rPr>
                <w:sz w:val="24"/>
                <w:szCs w:val="24"/>
              </w:rPr>
              <w:t>эксплуатируемого объекта капитального строительства без остановки рабочего процесса.</w:t>
            </w:r>
            <w:r>
              <w:rPr>
                <w:sz w:val="24"/>
                <w:szCs w:val="24"/>
              </w:rPr>
              <w:t xml:space="preserve"> При этом:</w:t>
            </w:r>
          </w:p>
          <w:p w:rsidR="00A82652" w:rsidRPr="00EE6312" w:rsidRDefault="00635BC0" w:rsidP="00A82652">
            <w:pPr>
              <w:pStyle w:val="a8"/>
              <w:numPr>
                <w:ilvl w:val="1"/>
                <w:numId w:val="2"/>
              </w:numPr>
              <w:spacing w:line="360" w:lineRule="auto"/>
              <w:ind w:left="10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</w:t>
            </w:r>
            <w:r w:rsidR="00A82652" w:rsidRPr="00EE6312">
              <w:rPr>
                <w:sz w:val="24"/>
                <w:szCs w:val="24"/>
              </w:rPr>
              <w:t>ал</w:t>
            </w:r>
            <w:r>
              <w:rPr>
                <w:sz w:val="24"/>
                <w:szCs w:val="24"/>
              </w:rPr>
              <w:t>е</w:t>
            </w:r>
            <w:r w:rsidR="00A82652" w:rsidRPr="00EE6312">
              <w:rPr>
                <w:sz w:val="24"/>
                <w:szCs w:val="24"/>
              </w:rPr>
              <w:t xml:space="preserve"> совещаний</w:t>
            </w:r>
            <w:r>
              <w:rPr>
                <w:sz w:val="24"/>
                <w:szCs w:val="24"/>
              </w:rPr>
              <w:t xml:space="preserve"> и</w:t>
            </w:r>
            <w:r w:rsidR="00A82652" w:rsidRPr="00EE6312">
              <w:rPr>
                <w:sz w:val="24"/>
                <w:szCs w:val="24"/>
              </w:rPr>
              <w:t xml:space="preserve"> сан</w:t>
            </w:r>
            <w:r>
              <w:rPr>
                <w:sz w:val="24"/>
                <w:szCs w:val="24"/>
              </w:rPr>
              <w:t>уз</w:t>
            </w:r>
            <w:r w:rsidR="008C7454" w:rsidRPr="00EE6312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е</w:t>
            </w:r>
            <w:r w:rsidR="00366544" w:rsidRPr="00EE6312">
              <w:rPr>
                <w:sz w:val="24"/>
                <w:szCs w:val="24"/>
              </w:rPr>
              <w:t xml:space="preserve"> зоне произво</w:t>
            </w:r>
            <w:r>
              <w:rPr>
                <w:sz w:val="24"/>
                <w:szCs w:val="24"/>
              </w:rPr>
              <w:t>дства ремонтных работ отсутствую</w:t>
            </w:r>
            <w:r w:rsidR="00366544" w:rsidRPr="00EE6312">
              <w:rPr>
                <w:sz w:val="24"/>
                <w:szCs w:val="24"/>
              </w:rPr>
              <w:t>т действующее технологическое оборудование, мебель и загромождающие предме</w:t>
            </w:r>
            <w:r w:rsidR="00A82652" w:rsidRPr="00EE6312">
              <w:rPr>
                <w:sz w:val="24"/>
                <w:szCs w:val="24"/>
              </w:rPr>
              <w:t>ты.</w:t>
            </w:r>
          </w:p>
          <w:p w:rsidR="00A82652" w:rsidRPr="00EE6312" w:rsidRDefault="00635BC0" w:rsidP="00A82652">
            <w:pPr>
              <w:pStyle w:val="a8"/>
              <w:numPr>
                <w:ilvl w:val="1"/>
                <w:numId w:val="2"/>
              </w:numPr>
              <w:spacing w:line="360" w:lineRule="auto"/>
              <w:ind w:left="10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</w:t>
            </w:r>
            <w:r w:rsidR="00366544" w:rsidRPr="00EE6312">
              <w:rPr>
                <w:sz w:val="24"/>
                <w:szCs w:val="24"/>
              </w:rPr>
              <w:t>ех</w:t>
            </w:r>
            <w:r>
              <w:rPr>
                <w:sz w:val="24"/>
                <w:szCs w:val="24"/>
              </w:rPr>
              <w:t>е</w:t>
            </w:r>
            <w:r w:rsidR="00366544" w:rsidRPr="00EE6312">
              <w:rPr>
                <w:sz w:val="24"/>
                <w:szCs w:val="24"/>
              </w:rPr>
              <w:t xml:space="preserve"> по выпуску продукции</w:t>
            </w:r>
            <w:r>
              <w:rPr>
                <w:sz w:val="24"/>
                <w:szCs w:val="24"/>
              </w:rPr>
              <w:t xml:space="preserve"> и помещении</w:t>
            </w:r>
            <w:r w:rsidR="008C7454" w:rsidRPr="00EE6312">
              <w:rPr>
                <w:sz w:val="24"/>
                <w:szCs w:val="24"/>
              </w:rPr>
              <w:t xml:space="preserve"> компрессорной</w:t>
            </w:r>
            <w:r>
              <w:rPr>
                <w:sz w:val="24"/>
                <w:szCs w:val="24"/>
              </w:rPr>
              <w:t xml:space="preserve"> в</w:t>
            </w:r>
            <w:r w:rsidR="00A82652" w:rsidRPr="00EE6312">
              <w:rPr>
                <w:sz w:val="24"/>
                <w:szCs w:val="24"/>
              </w:rPr>
              <w:t xml:space="preserve"> зоне производства ремонтных работ имеется действую</w:t>
            </w:r>
            <w:bookmarkStart w:id="0" w:name="_GoBack"/>
            <w:bookmarkEnd w:id="0"/>
            <w:r w:rsidR="00A82652" w:rsidRPr="00EE6312">
              <w:rPr>
                <w:sz w:val="24"/>
                <w:szCs w:val="24"/>
              </w:rPr>
              <w:t>щее технологическое оборудование, мебель и иные загромождающие помещения предметы.</w:t>
            </w:r>
          </w:p>
          <w:p w:rsidR="0092657C" w:rsidRDefault="00577B6E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 xml:space="preserve">Объем работ по дефектной ведомости полный. Дополнительные работы, не прописанные в </w:t>
            </w:r>
            <w:r w:rsidR="0092657C">
              <w:rPr>
                <w:sz w:val="24"/>
                <w:szCs w:val="24"/>
              </w:rPr>
              <w:t xml:space="preserve">дефектной </w:t>
            </w:r>
            <w:r w:rsidRPr="00EE6312">
              <w:rPr>
                <w:sz w:val="24"/>
                <w:szCs w:val="24"/>
              </w:rPr>
              <w:t xml:space="preserve">ведомости, оценке не подлежат. </w:t>
            </w:r>
          </w:p>
          <w:p w:rsidR="00577B6E" w:rsidRPr="00EE6312" w:rsidRDefault="00577B6E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>Группировка данных по разделам производится в соответствии с разделами по дефектной ведомости.</w:t>
            </w:r>
          </w:p>
          <w:p w:rsidR="00FE0A30" w:rsidRPr="00EE6312" w:rsidRDefault="0092657C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представить в виде локальной сметы (число граф не регламентируется), выгруженной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>. В локальной смете должны быть подробно указаны все применяемые коэффициенты с ссылками на нормативные документы, видны нормативы НР и СП построчно</w:t>
            </w:r>
            <w:r w:rsidR="00FE0A30" w:rsidRPr="00EE6312">
              <w:rPr>
                <w:sz w:val="24"/>
                <w:szCs w:val="24"/>
              </w:rPr>
              <w:t>.</w:t>
            </w: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65"/>
            </w:tblGrid>
            <w:tr w:rsidR="009C5A3A" w:rsidRPr="00EE6312" w:rsidTr="00B94D0F">
              <w:tc>
                <w:tcPr>
                  <w:tcW w:w="9165" w:type="dxa"/>
                  <w:tcBorders>
                    <w:bottom w:val="single" w:sz="4" w:space="0" w:color="auto"/>
                  </w:tcBorders>
                </w:tcPr>
                <w:p w:rsidR="009C5A3A" w:rsidRPr="00EE6312" w:rsidRDefault="001E7F4F" w:rsidP="001E7F4F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lastRenderedPageBreak/>
                    <w:t>П</w:t>
                  </w:r>
                  <w:r w:rsidR="009C5A3A" w:rsidRPr="00EE6312">
                    <w:rPr>
                      <w:sz w:val="24"/>
                      <w:szCs w:val="24"/>
                    </w:rPr>
                    <w:t>роизводственное здание</w:t>
                  </w:r>
                </w:p>
              </w:tc>
            </w:tr>
            <w:tr w:rsidR="009C5A3A" w:rsidRPr="00EE6312" w:rsidTr="00B94D0F">
              <w:tc>
                <w:tcPr>
                  <w:tcW w:w="9165" w:type="dxa"/>
                  <w:tcBorders>
                    <w:top w:val="single" w:sz="4" w:space="0" w:color="auto"/>
                  </w:tcBorders>
                </w:tcPr>
                <w:p w:rsidR="009C5A3A" w:rsidRPr="00EE6312" w:rsidRDefault="009C5A3A" w:rsidP="00BA6E1E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jc w:val="center"/>
                    <w:rPr>
                      <w:sz w:val="16"/>
                      <w:szCs w:val="16"/>
                    </w:rPr>
                  </w:pPr>
                  <w:r w:rsidRPr="00EE6312">
                    <w:rPr>
                      <w:sz w:val="16"/>
                      <w:szCs w:val="16"/>
                    </w:rPr>
                    <w:t>(наименование объекта)</w:t>
                  </w:r>
                </w:p>
              </w:tc>
            </w:tr>
            <w:tr w:rsidR="009C5A3A" w:rsidRPr="00EE6312" w:rsidTr="00B94D0F">
              <w:tc>
                <w:tcPr>
                  <w:tcW w:w="9165" w:type="dxa"/>
                  <w:tcBorders>
                    <w:bottom w:val="single" w:sz="4" w:space="0" w:color="auto"/>
                  </w:tcBorders>
                </w:tcPr>
                <w:p w:rsidR="009C5A3A" w:rsidRPr="00EE6312" w:rsidRDefault="00A159D3" w:rsidP="00BA6E1E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Текущий ремонт.</w:t>
                  </w:r>
                </w:p>
              </w:tc>
            </w:tr>
            <w:tr w:rsidR="009C5A3A" w:rsidRPr="00EE6312" w:rsidTr="00B94D0F">
              <w:tc>
                <w:tcPr>
                  <w:tcW w:w="9165" w:type="dxa"/>
                  <w:tcBorders>
                    <w:top w:val="single" w:sz="4" w:space="0" w:color="auto"/>
                  </w:tcBorders>
                </w:tcPr>
                <w:p w:rsidR="009C5A3A" w:rsidRPr="00EE6312" w:rsidRDefault="009C5A3A" w:rsidP="00BA6E1E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jc w:val="center"/>
                    <w:rPr>
                      <w:sz w:val="16"/>
                      <w:szCs w:val="16"/>
                    </w:rPr>
                  </w:pPr>
                  <w:r w:rsidRPr="00EE6312">
                    <w:rPr>
                      <w:sz w:val="16"/>
                      <w:szCs w:val="16"/>
                    </w:rPr>
                    <w:t>(наименование выполняемых работ)</w:t>
                  </w:r>
                </w:p>
              </w:tc>
            </w:tr>
          </w:tbl>
          <w:p w:rsidR="0086033B" w:rsidRPr="00EE6312" w:rsidRDefault="0086033B" w:rsidP="00BA6E1E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E6312">
              <w:rPr>
                <w:b/>
                <w:bCs/>
                <w:sz w:val="28"/>
                <w:szCs w:val="28"/>
              </w:rPr>
              <w:t>ДЕФЕКТНАЯ ВЕДОМОСТЬ</w:t>
            </w:r>
          </w:p>
          <w:p w:rsidR="009316D8" w:rsidRPr="00EE6312" w:rsidRDefault="0086033B" w:rsidP="0086033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u w:val="single"/>
              </w:rPr>
            </w:pPr>
            <w:r w:rsidRPr="00EE6312">
              <w:rPr>
                <w:sz w:val="24"/>
                <w:szCs w:val="24"/>
              </w:rPr>
              <w:t>Условия производства работ:</w:t>
            </w:r>
            <w:r w:rsidR="004953A8">
              <w:rPr>
                <w:sz w:val="24"/>
                <w:szCs w:val="24"/>
              </w:rPr>
              <w:t xml:space="preserve"> </w:t>
            </w:r>
            <w:r w:rsidR="0058421A" w:rsidRPr="00EE6312">
              <w:rPr>
                <w:sz w:val="24"/>
                <w:szCs w:val="24"/>
                <w:u w:val="single"/>
              </w:rPr>
              <w:t>Отметка пола 0.000</w:t>
            </w:r>
            <w:r w:rsidR="00B94D0F" w:rsidRPr="00EE6312">
              <w:rPr>
                <w:sz w:val="24"/>
                <w:szCs w:val="24"/>
                <w:u w:val="single"/>
              </w:rPr>
              <w:t>,</w:t>
            </w:r>
            <w:r w:rsidR="005B13BB" w:rsidRPr="00EE6312">
              <w:rPr>
                <w:sz w:val="24"/>
                <w:szCs w:val="24"/>
                <w:u w:val="single"/>
              </w:rPr>
              <w:t xml:space="preserve"> отметка кровли 19</w:t>
            </w:r>
            <w:r w:rsidR="0034631F" w:rsidRPr="00EE6312">
              <w:rPr>
                <w:sz w:val="24"/>
                <w:szCs w:val="24"/>
                <w:u w:val="single"/>
              </w:rPr>
              <w:t>.000</w:t>
            </w:r>
          </w:p>
          <w:tbl>
            <w:tblPr>
              <w:tblStyle w:val="a3"/>
              <w:tblW w:w="10197" w:type="dxa"/>
              <w:tblLook w:val="04A0" w:firstRow="1" w:lastRow="0" w:firstColumn="1" w:lastColumn="0" w:noHBand="0" w:noVBand="1"/>
            </w:tblPr>
            <w:tblGrid>
              <w:gridCol w:w="816"/>
              <w:gridCol w:w="7195"/>
              <w:gridCol w:w="1292"/>
              <w:gridCol w:w="894"/>
            </w:tblGrid>
            <w:tr w:rsidR="00B9680F" w:rsidRPr="00EE6312" w:rsidTr="00E07796">
              <w:trPr>
                <w:trHeight w:val="340"/>
              </w:trPr>
              <w:tc>
                <w:tcPr>
                  <w:tcW w:w="816" w:type="dxa"/>
                </w:tcPr>
                <w:p w:rsidR="00B9680F" w:rsidRPr="00EE6312" w:rsidRDefault="00B9680F" w:rsidP="00E07796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№</w:t>
                  </w:r>
                </w:p>
                <w:p w:rsidR="00B9680F" w:rsidRPr="00EE6312" w:rsidRDefault="00B9680F" w:rsidP="00E07796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195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Наименование работ и затрат, характеристика основных мате</w:t>
                  </w:r>
                  <w:r w:rsidR="00E07796" w:rsidRPr="00EE6312">
                    <w:rPr>
                      <w:sz w:val="24"/>
                      <w:szCs w:val="24"/>
                    </w:rPr>
                    <w:t xml:space="preserve">риальных ресурсов </w:t>
                  </w:r>
                </w:p>
              </w:tc>
              <w:tc>
                <w:tcPr>
                  <w:tcW w:w="1292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894" w:type="dxa"/>
                </w:tcPr>
                <w:p w:rsidR="00B9680F" w:rsidRPr="00EE6312" w:rsidRDefault="00B9680F" w:rsidP="0058421A">
                  <w:pPr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Объем работ</w:t>
                  </w:r>
                </w:p>
              </w:tc>
            </w:tr>
            <w:tr w:rsidR="00B9680F" w:rsidRPr="00EE6312" w:rsidTr="00E07796">
              <w:trPr>
                <w:trHeight w:val="340"/>
              </w:trPr>
              <w:tc>
                <w:tcPr>
                  <w:tcW w:w="816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B9680F" w:rsidRPr="00EE6312" w:rsidRDefault="00366544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>Цех по выпуску продукции</w:t>
                  </w:r>
                </w:p>
              </w:tc>
              <w:tc>
                <w:tcPr>
                  <w:tcW w:w="1292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B4EED">
              <w:trPr>
                <w:trHeight w:val="340"/>
              </w:trPr>
              <w:tc>
                <w:tcPr>
                  <w:tcW w:w="816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95" w:type="dxa"/>
                </w:tcPr>
                <w:p w:rsidR="00EB4EED" w:rsidRDefault="00EB4EED" w:rsidP="00EB4EED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Разборка структурно разрушенного бетонного постамента при помощи отбойного молотка</w:t>
                  </w:r>
                  <w:r>
                    <w:rPr>
                      <w:sz w:val="24"/>
                      <w:szCs w:val="24"/>
                    </w:rPr>
                    <w:t xml:space="preserve"> изб</w:t>
                  </w:r>
                  <w:r w:rsidRPr="00EE6312">
                    <w:rPr>
                      <w:sz w:val="24"/>
                      <w:szCs w:val="24"/>
                    </w:rPr>
                    <w:t>етон</w:t>
                  </w:r>
                  <w:r>
                    <w:rPr>
                      <w:sz w:val="24"/>
                      <w:szCs w:val="24"/>
                    </w:rPr>
                    <w:t>аМ150</w:t>
                  </w:r>
                </w:p>
                <w:p w:rsidR="00EB4EED" w:rsidRPr="00EE6312" w:rsidRDefault="00EB4EED" w:rsidP="00EB4EED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Размеры постамента, мм: </w:t>
                  </w:r>
                  <w:r w:rsidRPr="00EE6312">
                    <w:rPr>
                      <w:sz w:val="24"/>
                      <w:szCs w:val="24"/>
                    </w:rPr>
                    <w:t>2000*2500*400(</w:t>
                  </w:r>
                  <w:r w:rsidRPr="00EE6312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EE6312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92" w:type="dxa"/>
                  <w:vAlign w:val="center"/>
                </w:tcPr>
                <w:p w:rsidR="00EB4EED" w:rsidRPr="00EE6312" w:rsidRDefault="00EB4EED" w:rsidP="00EB4EED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  <w:vAlign w:val="center"/>
                </w:tcPr>
                <w:p w:rsidR="00EB4EED" w:rsidRPr="00EE6312" w:rsidRDefault="00EB4EED" w:rsidP="00EB4EED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6916D7">
                  <w:pPr>
                    <w:widowControl/>
                    <w:autoSpaceDE/>
                    <w:autoSpaceDN/>
                    <w:adjustRightInd/>
                  </w:pPr>
                  <w:r>
                    <w:rPr>
                      <w:sz w:val="24"/>
                      <w:szCs w:val="24"/>
                    </w:rPr>
                    <w:t>Пробивка борозды</w:t>
                  </w:r>
                  <w:r w:rsidRPr="00EE6312">
                    <w:rPr>
                      <w:sz w:val="24"/>
                      <w:szCs w:val="24"/>
                    </w:rPr>
                    <w:t xml:space="preserve"> в гипсовой перегородке</w:t>
                  </w:r>
                  <w:r>
                    <w:rPr>
                      <w:sz w:val="24"/>
                      <w:szCs w:val="24"/>
                    </w:rPr>
                    <w:t xml:space="preserve"> на </w:t>
                  </w:r>
                  <w:proofErr w:type="gramStart"/>
                  <w:r>
                    <w:rPr>
                      <w:sz w:val="24"/>
                      <w:szCs w:val="24"/>
                    </w:rPr>
                    <w:t>отм.+</w:t>
                  </w:r>
                  <w:proofErr w:type="gramEnd"/>
                  <w:r>
                    <w:rPr>
                      <w:sz w:val="24"/>
                      <w:szCs w:val="24"/>
                    </w:rPr>
                    <w:t>2.000. Размер</w:t>
                  </w:r>
                  <w:r w:rsidRPr="00EE6312">
                    <w:rPr>
                      <w:sz w:val="24"/>
                      <w:szCs w:val="24"/>
                    </w:rPr>
                    <w:t xml:space="preserve"> 100*60 мм. 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6916D7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6916D7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401C7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Пробивка проема в кирпичной стене толщ.380мм. Отм.1.800 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EB4EED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0F39B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  <w:lang w:val="en-US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Заделка дверного проема </w:t>
                  </w:r>
                  <w:r>
                    <w:rPr>
                      <w:sz w:val="24"/>
                      <w:szCs w:val="24"/>
                    </w:rPr>
                    <w:t>(стена</w:t>
                  </w:r>
                  <w:r w:rsidRPr="00EE6312">
                    <w:rPr>
                      <w:sz w:val="24"/>
                      <w:szCs w:val="24"/>
                    </w:rPr>
                    <w:t xml:space="preserve"> внутренняя толщ. 25</w:t>
                  </w:r>
                  <w:r w:rsidR="00FC6589">
                    <w:rPr>
                      <w:sz w:val="24"/>
                      <w:szCs w:val="24"/>
                    </w:rPr>
                    <w:t>0 мм)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EB4EED">
                    <w:rPr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Кирпич керамический одинарный М75 размером 250*120*65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  <w:r w:rsidRPr="00EE6312">
                    <w:rPr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Раствор цементно-известковый М75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216120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 xml:space="preserve">Кровля плоская </w:t>
                  </w:r>
                  <w:r w:rsidR="00635BC0">
                    <w:rPr>
                      <w:b/>
                      <w:sz w:val="24"/>
                      <w:szCs w:val="24"/>
                    </w:rPr>
                    <w:t xml:space="preserve">на </w:t>
                  </w:r>
                  <w:proofErr w:type="spellStart"/>
                  <w:r w:rsidRPr="00EE6312">
                    <w:rPr>
                      <w:b/>
                      <w:sz w:val="24"/>
                      <w:szCs w:val="24"/>
                    </w:rPr>
                    <w:t>отм</w:t>
                  </w:r>
                  <w:proofErr w:type="spellEnd"/>
                  <w:r w:rsidRPr="00EE6312">
                    <w:rPr>
                      <w:b/>
                      <w:sz w:val="24"/>
                      <w:szCs w:val="24"/>
                    </w:rPr>
                    <w:t>. +19.000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EE6312" w:rsidRDefault="00635BC0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Разборка рулонного покрытия местами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635BC0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A1445B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Устройство кровли из наплавляемых материалов в 1</w:t>
                  </w:r>
                  <w:r w:rsidR="00FC6589">
                    <w:rPr>
                      <w:sz w:val="24"/>
                      <w:szCs w:val="24"/>
                    </w:rPr>
                    <w:t>слой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635BC0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EB4EED"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425B8C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EE6312">
                    <w:rPr>
                      <w:sz w:val="24"/>
                      <w:szCs w:val="24"/>
                    </w:rPr>
                    <w:t>Техноэласт</w:t>
                  </w:r>
                  <w:proofErr w:type="spellEnd"/>
                  <w:r w:rsidRPr="00EE6312">
                    <w:rPr>
                      <w:sz w:val="24"/>
                      <w:szCs w:val="24"/>
                    </w:rPr>
                    <w:t xml:space="preserve"> ЭКП-5,0, серый сланец.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635BC0" w:rsidRDefault="00635BC0" w:rsidP="00425B8C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Цоколь</w:t>
                  </w:r>
                </w:p>
                <w:p w:rsidR="00EB4EED" w:rsidRPr="00EE6312" w:rsidRDefault="00EB4EED" w:rsidP="00425B8C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>Р</w:t>
                  </w:r>
                  <w:r>
                    <w:rPr>
                      <w:b/>
                      <w:sz w:val="24"/>
                      <w:szCs w:val="24"/>
                    </w:rPr>
                    <w:t xml:space="preserve">аботы производятся на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отм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до </w:t>
                  </w:r>
                  <w:r w:rsidRPr="00EE6312">
                    <w:rPr>
                      <w:b/>
                      <w:sz w:val="24"/>
                      <w:szCs w:val="24"/>
                    </w:rPr>
                    <w:t>+1,00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FC6589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4C122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  <w:lang w:val="en-US"/>
                    </w:rPr>
                  </w:pPr>
                  <w:r w:rsidRPr="00EE6312">
                    <w:rPr>
                      <w:sz w:val="24"/>
                      <w:szCs w:val="24"/>
                    </w:rPr>
                    <w:t>Окраска ранее окрашенной поверхности простого фасада (цоколь) перхлорвиниловой фасадной краской за два раза. Подготовка поверхности под окраску: шпатлевка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EE6312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CA26F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7</w:t>
                  </w:r>
                  <w:r w:rsidR="00EB4EED"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Шпатлевка поливинилхлоридная ХВ-004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FC6589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7</w:t>
                  </w:r>
                  <w:r w:rsidR="00EB4EED" w:rsidRPr="00EE6312">
                    <w:rPr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Эмаль перхлорвиниловая фасадная ХВ-161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>Зал совещаний. Помещение № 1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FC6589" w:rsidRDefault="00FC6589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7195" w:type="dxa"/>
                </w:tcPr>
                <w:p w:rsidR="00EB4EED" w:rsidRPr="00FC6589" w:rsidRDefault="00EB4EED" w:rsidP="006916D7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Очистка помещения от хозяйственног</w:t>
                  </w:r>
                  <w:r w:rsidR="00FC6589">
                    <w:rPr>
                      <w:sz w:val="24"/>
                      <w:szCs w:val="24"/>
                    </w:rPr>
                    <w:t>о мусора с затариванием в мешки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6916D7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894" w:type="dxa"/>
                </w:tcPr>
                <w:p w:rsidR="00EB4EED" w:rsidRPr="00FC6589" w:rsidRDefault="00FC6589" w:rsidP="006916D7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F11C82">
                  <w:pPr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Разборка деревянных заполнений дверных проемов ДГ24*15 в каменных стенах с выломкой четвертей в кладке. Наличник с одной стороны проема - 19 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FC6589">
                  <w:pPr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Установка </w:t>
                  </w:r>
                  <w:r w:rsidR="00FC6589">
                    <w:rPr>
                      <w:sz w:val="24"/>
                      <w:szCs w:val="24"/>
                    </w:rPr>
                    <w:t xml:space="preserve">дверного блокав кирпичной стене </w:t>
                  </w:r>
                  <w:r w:rsidRPr="00EE6312">
                    <w:rPr>
                      <w:sz w:val="24"/>
                      <w:szCs w:val="24"/>
                    </w:rPr>
                    <w:t>толш.380 мм. Наличник с одной стороны проема-19 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FC6589">
                  <w:pPr>
                    <w:widowControl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Блок </w:t>
                  </w: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 xml:space="preserve">дверной двупольный с </w:t>
                  </w:r>
                  <w:r w:rsidR="00FC6589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глухим п</w:t>
                  </w: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олотном  ДГ 24*15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280FF6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Наличники из древесины размер 13x54 мм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10.3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280FF6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Герметизация проема. Пена монтажная 750 мл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10.4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75E9C">
                  <w:pPr>
                    <w:widowControl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Установка доводчика </w:t>
                  </w: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дверного гидравлического рычажного в алюминиевом корпусе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10.5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280FF6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Установка защелки дверной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10.6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280FF6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Установка дверных приборов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130B2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Смена покрытия пола из линолеума со с</w:t>
                  </w:r>
                  <w:r w:rsidRPr="00EE631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вариванием полотнищ в стыках и п</w:t>
                  </w:r>
                  <w:r w:rsidRPr="00EE6312">
                    <w:rPr>
                      <w:sz w:val="24"/>
                      <w:szCs w:val="24"/>
                    </w:rPr>
                    <w:t>одгонкой</w:t>
                  </w:r>
                  <w:r w:rsidR="00FC6589">
                    <w:rPr>
                      <w:sz w:val="24"/>
                      <w:szCs w:val="24"/>
                    </w:rPr>
                    <w:t xml:space="preserve"> рисунка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11.1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Линолеум (плитка) ARMSTRONG, ПВХ, толщ.2,5 мм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11.2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Лента полимерная (фторопластовая) для сварки линолеума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lastRenderedPageBreak/>
                    <w:t>11.3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Устройство деревянного плинтуса с окраской</w:t>
                  </w:r>
                  <w:r w:rsidR="00FC6589">
                    <w:rPr>
                      <w:sz w:val="24"/>
                      <w:szCs w:val="24"/>
                    </w:rPr>
                    <w:t xml:space="preserve"> в кремовый цвет краской цветной, готовой к применению для внутренних работ МА-22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22,5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>Санузел. Помещение № 2. Высота 3,6 м. Площадь 2х1,3м.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Сплошное выравнивание стен сухими смесями толщиной до 10 мм с последующей окраской за два</w:t>
                  </w:r>
                  <w:r w:rsidR="00FC6589">
                    <w:rPr>
                      <w:sz w:val="24"/>
                      <w:szCs w:val="24"/>
                    </w:rPr>
                    <w:t xml:space="preserve"> раза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22,3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12.1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Смесь штукатурная «</w:t>
                  </w:r>
                  <w:proofErr w:type="spellStart"/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Ротбанд</w:t>
                  </w:r>
                  <w:proofErr w:type="spellEnd"/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», КНАУФ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12.2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Грунтовка акриловая: ВД-АК-133 (расход 0,103 кг/м2)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12.3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Краска водоэмульсионная ВАК-15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364FC1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 xml:space="preserve">Масляная окраска ранее окрашенных стальных трубопроводов </w:t>
                  </w:r>
                  <w:r w:rsidRPr="00FC6589">
                    <w:rPr>
                      <w:szCs w:val="24"/>
                    </w:rPr>
                    <w:t>Ø</w:t>
                  </w:r>
                  <w:r w:rsidRPr="00364FC1">
                    <w:rPr>
                      <w:sz w:val="24"/>
                      <w:szCs w:val="24"/>
                    </w:rPr>
                    <w:t>15 мм за два раза</w:t>
                  </w:r>
                </w:p>
              </w:tc>
              <w:tc>
                <w:tcPr>
                  <w:tcW w:w="1292" w:type="dxa"/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364FC1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>13.1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364FC1" w:rsidRDefault="00EB4EED" w:rsidP="0084067F">
                  <w:pPr>
                    <w:widowControl/>
                    <w:rPr>
                      <w:sz w:val="24"/>
                      <w:szCs w:val="24"/>
                    </w:rPr>
                  </w:pPr>
                  <w:r w:rsidRPr="00364FC1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Краска масляная готовая к применению МА-22</w:t>
                  </w:r>
                </w:p>
              </w:tc>
              <w:tc>
                <w:tcPr>
                  <w:tcW w:w="1292" w:type="dxa"/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926BE4">
                  <w:pPr>
                    <w:pStyle w:val="Default"/>
                    <w:rPr>
                      <w:b/>
                    </w:rPr>
                  </w:pPr>
                  <w:r w:rsidRPr="00EE6312">
                    <w:rPr>
                      <w:b/>
                    </w:rPr>
                    <w:t>Компрессорная. Помещение № 4. Кессонное перекрытие. Высота 3,7м. Площадь 10х3м.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926BE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 w:val="restart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14</w:t>
                  </w:r>
                </w:p>
                <w:p w:rsidR="00EB4EED" w:rsidRPr="00EE6312" w:rsidRDefault="00EB4EED" w:rsidP="0058421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14.1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9F6589">
                  <w:pPr>
                    <w:pStyle w:val="Default"/>
                  </w:pPr>
                  <w:r w:rsidRPr="00EE6312">
                    <w:t>Окрашивание водоэмульсионной краской поверхности кессонного перекрытия за два раза, ранее окрашенного водоэмульсионными составами. Расчистка от старой краски 1</w:t>
                  </w:r>
                  <w:r w:rsidR="00FC6589">
                    <w:t>0%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926BE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EB4EED" w:rsidRPr="00EE6312" w:rsidTr="00364FC1">
              <w:trPr>
                <w:trHeight w:val="340"/>
              </w:trPr>
              <w:tc>
                <w:tcPr>
                  <w:tcW w:w="816" w:type="dxa"/>
                  <w:vMerge/>
                  <w:tcBorders>
                    <w:bottom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Краска водоэмульсионная ВАК-15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364FC1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D28F4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Окраска ранее окрашенных радиаторов М-90 за два раза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Секция 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EB4EED" w:rsidRPr="00EE6312" w:rsidTr="00364FC1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D28F4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Краска масляная готовая к применению МА-22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364FC1">
              <w:trPr>
                <w:trHeight w:val="340"/>
              </w:trPr>
              <w:tc>
                <w:tcPr>
                  <w:tcW w:w="816" w:type="dxa"/>
                  <w:vMerge w:val="restart"/>
                  <w:tcBorders>
                    <w:top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</w:p>
                <w:p w:rsidR="00EB4EED" w:rsidRPr="00EE6312" w:rsidRDefault="00EB4EED" w:rsidP="004C2463">
                  <w:pPr>
                    <w:tabs>
                      <w:tab w:val="center" w:pos="244"/>
                    </w:tabs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4C2463">
                  <w:pPr>
                    <w:tabs>
                      <w:tab w:val="center" w:pos="244"/>
                    </w:tabs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4C2463">
                  <w:pPr>
                    <w:tabs>
                      <w:tab w:val="center" w:pos="244"/>
                    </w:tabs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674343">
                  <w:pPr>
                    <w:tabs>
                      <w:tab w:val="center" w:pos="24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CA26F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Масляная окраска ранее окрашенной двери ДГ 21х10П с</w:t>
                  </w:r>
                  <w:r w:rsidR="00CA26F9">
                    <w:rPr>
                      <w:sz w:val="24"/>
                      <w:szCs w:val="24"/>
                    </w:rPr>
                    <w:t xml:space="preserve"> наличниками с двух сторон за один</w:t>
                  </w:r>
                  <w:r w:rsidRPr="00EE6312">
                    <w:rPr>
                      <w:sz w:val="24"/>
                      <w:szCs w:val="24"/>
                    </w:rPr>
                    <w:t xml:space="preserve"> раз в перегородке толщ.150 мм. Расчистка от старой краски 20%. С подготовкой пове</w:t>
                  </w:r>
                  <w:r w:rsidR="00FC6589">
                    <w:rPr>
                      <w:sz w:val="24"/>
                      <w:szCs w:val="24"/>
                    </w:rPr>
                    <w:t>рхности. Коробка шириной 150 мм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A13EFB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Краска масляная готовая к применению МА-15Н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 w:val="restart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575AB9">
                  <w:pPr>
                    <w:pStyle w:val="a7"/>
                  </w:pPr>
                  <w:r w:rsidRPr="00EE6312">
                    <w:t xml:space="preserve">Замена участка воздуховода В1 по существующим креплениям. </w:t>
                  </w:r>
                  <w:proofErr w:type="spellStart"/>
                  <w:r w:rsidRPr="00EE6312">
                    <w:t>Отм</w:t>
                  </w:r>
                  <w:proofErr w:type="spellEnd"/>
                  <w:r w:rsidRPr="00EE6312">
                    <w:t>. +2.500. В</w:t>
                  </w:r>
                  <w:r w:rsidR="00FC6589">
                    <w:t>оздуховоды класса Н (нормальные)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0B6199">
                  <w:pPr>
                    <w:pStyle w:val="a7"/>
                  </w:pPr>
                  <w:r w:rsidRPr="00EE6312">
                    <w:t xml:space="preserve">Воздуховоды из коррозионно-стойкой стали толщ.1,0 мм </w:t>
                  </w:r>
                  <w:r w:rsidRPr="00FC6589">
                    <w:rPr>
                      <w:sz w:val="20"/>
                    </w:rPr>
                    <w:t>Ø</w:t>
                  </w:r>
                  <w:r w:rsidRPr="00EE6312">
                    <w:t xml:space="preserve"> 315 мм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 w:val="restart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Pr="00EE6312">
                    <w:rPr>
                      <w:sz w:val="24"/>
                      <w:szCs w:val="24"/>
                    </w:rPr>
                    <w:t>.2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8262A3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Замена участка воздуховода В2 по существующим креплениям. </w:t>
                  </w:r>
                  <w:proofErr w:type="spellStart"/>
                  <w:r w:rsidRPr="00EE6312">
                    <w:rPr>
                      <w:sz w:val="24"/>
                      <w:szCs w:val="24"/>
                    </w:rPr>
                    <w:t>Отм</w:t>
                  </w:r>
                  <w:proofErr w:type="spellEnd"/>
                  <w:r w:rsidRPr="00EE6312">
                    <w:rPr>
                      <w:sz w:val="24"/>
                      <w:szCs w:val="24"/>
                    </w:rPr>
                    <w:t>. +3.200.В</w:t>
                  </w:r>
                  <w:r w:rsidR="00FC6589">
                    <w:rPr>
                      <w:sz w:val="24"/>
                      <w:szCs w:val="24"/>
                    </w:rPr>
                    <w:t>оздуховоды класса Н (нормальные)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0B6199">
                  <w:pPr>
                    <w:widowControl/>
                    <w:autoSpaceDE/>
                    <w:autoSpaceDN/>
                    <w:adjustRightInd/>
                    <w:contextualSpacing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Воздуховоды из листовой стали Ст3 толщ.0,5 мм </w:t>
                  </w:r>
                  <w:r w:rsidRPr="00FC6589">
                    <w:rPr>
                      <w:szCs w:val="24"/>
                    </w:rPr>
                    <w:t xml:space="preserve">Ø </w:t>
                  </w:r>
                  <w:r w:rsidRPr="00EE6312">
                    <w:rPr>
                      <w:sz w:val="24"/>
                      <w:szCs w:val="24"/>
                    </w:rPr>
                    <w:t xml:space="preserve">200 мм 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0B6199">
                  <w:pPr>
                    <w:widowControl/>
                    <w:autoSpaceDE/>
                    <w:autoSpaceDN/>
                    <w:adjustRightInd/>
                    <w:contextualSpacing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Выполнить первичную окраску воздуховода В2 из листовой стали Ст3 толщ.0,5 мм Ø200 мм грунтовкой ГФ-021 за 1 раз 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 w:val="restart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FC658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Замена физически изношенного трубопровода водоснабжения из стальных </w:t>
                  </w:r>
                  <w:proofErr w:type="spellStart"/>
                  <w:r w:rsidRPr="00EE6312">
                    <w:rPr>
                      <w:sz w:val="24"/>
                      <w:szCs w:val="24"/>
                    </w:rPr>
                    <w:t>водогазопроводны</w:t>
                  </w:r>
                  <w:r w:rsidR="00FC6589">
                    <w:rPr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оцинкованных труб </w:t>
                  </w:r>
                  <w:r w:rsidRPr="00FC6589">
                    <w:rPr>
                      <w:szCs w:val="24"/>
                    </w:rPr>
                    <w:t>Ø</w:t>
                  </w:r>
                  <w:r w:rsidRPr="00EE6312">
                    <w:rPr>
                      <w:sz w:val="24"/>
                      <w:szCs w:val="24"/>
                    </w:rPr>
                    <w:t xml:space="preserve"> 20 мм по существующим креплениям</w:t>
                  </w:r>
                  <w:r w:rsidR="00FC6589">
                    <w:rPr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="00FC6589">
                    <w:rPr>
                      <w:sz w:val="24"/>
                      <w:szCs w:val="24"/>
                    </w:rPr>
                    <w:t>о</w:t>
                  </w:r>
                  <w:r w:rsidRPr="00EE6312">
                    <w:rPr>
                      <w:sz w:val="24"/>
                      <w:szCs w:val="24"/>
                    </w:rPr>
                    <w:t>тм</w:t>
                  </w:r>
                  <w:proofErr w:type="spellEnd"/>
                  <w:r w:rsidRPr="00EE6312">
                    <w:rPr>
                      <w:sz w:val="24"/>
                      <w:szCs w:val="24"/>
                    </w:rPr>
                    <w:t>. +3.5</w:t>
                  </w:r>
                  <w:r w:rsidR="00FC6589">
                    <w:rPr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25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FC658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Пробивка отверстия вручную в перегородке из кирпича толщ.250 мм для замены трубопровода </w:t>
                  </w:r>
                  <w:r w:rsidRPr="00FC6589">
                    <w:rPr>
                      <w:szCs w:val="24"/>
                    </w:rPr>
                    <w:t>Ø</w:t>
                  </w:r>
                  <w:r w:rsidRPr="00EE6312">
                    <w:rPr>
                      <w:sz w:val="24"/>
                      <w:szCs w:val="24"/>
                    </w:rPr>
                    <w:t xml:space="preserve"> 20</w:t>
                  </w:r>
                  <w:r w:rsidR="00FC6589">
                    <w:rPr>
                      <w:sz w:val="24"/>
                      <w:szCs w:val="24"/>
                    </w:rPr>
                    <w:t xml:space="preserve"> мм на </w:t>
                  </w:r>
                  <w:proofErr w:type="spellStart"/>
                  <w:r w:rsidR="00FC6589">
                    <w:rPr>
                      <w:sz w:val="24"/>
                      <w:szCs w:val="24"/>
                    </w:rPr>
                    <w:t>о</w:t>
                  </w:r>
                  <w:r w:rsidRPr="00EE6312">
                    <w:rPr>
                      <w:sz w:val="24"/>
                      <w:szCs w:val="24"/>
                    </w:rPr>
                    <w:t>тм</w:t>
                  </w:r>
                  <w:proofErr w:type="spellEnd"/>
                  <w:r w:rsidRPr="00EE6312">
                    <w:rPr>
                      <w:sz w:val="24"/>
                      <w:szCs w:val="24"/>
                    </w:rPr>
                    <w:t>. +3.5</w:t>
                  </w:r>
                  <w:r w:rsidR="00FC6589">
                    <w:rPr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EB4EED" w:rsidTr="00E07796">
              <w:trPr>
                <w:trHeight w:val="340"/>
              </w:trPr>
              <w:tc>
                <w:tcPr>
                  <w:tcW w:w="816" w:type="dxa"/>
                </w:tcPr>
                <w:p w:rsidR="00EB4EED" w:rsidRPr="00EE6312" w:rsidRDefault="00EB4EED" w:rsidP="0058421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FC658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Замена физически изношенного трубопровода отопления из стальных </w:t>
                  </w:r>
                  <w:proofErr w:type="spellStart"/>
                  <w:r w:rsidRPr="00EE6312">
                    <w:rPr>
                      <w:sz w:val="24"/>
                      <w:szCs w:val="24"/>
                    </w:rPr>
                    <w:t>водогазопроводныхн</w:t>
                  </w:r>
                  <w:r w:rsidR="00FC6589">
                    <w:rPr>
                      <w:sz w:val="24"/>
                      <w:szCs w:val="24"/>
                    </w:rPr>
                    <w:t>еоцинкованных</w:t>
                  </w:r>
                  <w:proofErr w:type="spellEnd"/>
                  <w:r w:rsidR="00FC6589">
                    <w:rPr>
                      <w:sz w:val="24"/>
                      <w:szCs w:val="24"/>
                    </w:rPr>
                    <w:t xml:space="preserve"> труб с гильзами </w:t>
                  </w:r>
                  <w:r w:rsidR="00FC6589" w:rsidRPr="00FC6589">
                    <w:rPr>
                      <w:szCs w:val="24"/>
                    </w:rPr>
                    <w:t>Ø</w:t>
                  </w:r>
                  <w:r w:rsidR="00FC6589">
                    <w:rPr>
                      <w:sz w:val="24"/>
                      <w:szCs w:val="24"/>
                    </w:rPr>
                    <w:t> </w:t>
                  </w:r>
                  <w:r w:rsidRPr="00EE6312">
                    <w:rPr>
                      <w:sz w:val="24"/>
                      <w:szCs w:val="24"/>
                    </w:rPr>
                    <w:t>15</w:t>
                  </w:r>
                  <w:r w:rsidR="00FC6589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C6589">
                    <w:rPr>
                      <w:sz w:val="24"/>
                      <w:szCs w:val="24"/>
                    </w:rPr>
                    <w:t>мм.по</w:t>
                  </w:r>
                  <w:proofErr w:type="gramEnd"/>
                  <w:r w:rsidR="00FC6589">
                    <w:rPr>
                      <w:sz w:val="24"/>
                      <w:szCs w:val="24"/>
                    </w:rPr>
                    <w:t xml:space="preserve"> существующим креплениям на </w:t>
                  </w:r>
                  <w:proofErr w:type="spellStart"/>
                  <w:r w:rsidR="00FC6589">
                    <w:rPr>
                      <w:sz w:val="24"/>
                      <w:szCs w:val="24"/>
                    </w:rPr>
                    <w:t>отм</w:t>
                  </w:r>
                  <w:proofErr w:type="spellEnd"/>
                  <w:r w:rsidR="00FC6589">
                    <w:rPr>
                      <w:sz w:val="24"/>
                      <w:szCs w:val="24"/>
                    </w:rPr>
                    <w:t>. +1.000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3630DE" w:rsidRDefault="00E07796" w:rsidP="003630DE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831A46">
              <w:rPr>
                <w:sz w:val="24"/>
                <w:szCs w:val="24"/>
              </w:rPr>
              <w:t>                         </w:t>
            </w:r>
          </w:p>
          <w:p w:rsidR="00131F87" w:rsidRDefault="00131F87" w:rsidP="003630DE">
            <w:pPr>
              <w:widowControl/>
              <w:autoSpaceDE/>
              <w:autoSpaceDN/>
              <w:adjustRightInd/>
              <w:ind w:left="1495"/>
              <w:contextualSpacing/>
              <w:rPr>
                <w:sz w:val="24"/>
                <w:szCs w:val="24"/>
              </w:rPr>
            </w:pPr>
          </w:p>
          <w:p w:rsidR="003630DE" w:rsidRDefault="00E07796" w:rsidP="003630DE">
            <w:pPr>
              <w:widowControl/>
              <w:autoSpaceDE/>
              <w:autoSpaceDN/>
              <w:adjustRightInd/>
              <w:ind w:left="1495"/>
              <w:contextualSpacing/>
              <w:rPr>
                <w:sz w:val="24"/>
                <w:szCs w:val="24"/>
              </w:rPr>
            </w:pPr>
            <w:proofErr w:type="gramStart"/>
            <w:r w:rsidRPr="00831A46">
              <w:rPr>
                <w:sz w:val="24"/>
                <w:szCs w:val="24"/>
              </w:rPr>
              <w:t>Составил:_</w:t>
            </w:r>
            <w:proofErr w:type="gramEnd"/>
            <w:r w:rsidRPr="00831A46">
              <w:rPr>
                <w:sz w:val="24"/>
                <w:szCs w:val="24"/>
              </w:rPr>
              <w:t xml:space="preserve">______________________________________________________ </w:t>
            </w:r>
          </w:p>
          <w:p w:rsidR="00E07796" w:rsidRPr="00831A46" w:rsidRDefault="00E07796" w:rsidP="003630DE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831A46">
              <w:rPr>
                <w:sz w:val="24"/>
                <w:szCs w:val="24"/>
              </w:rPr>
              <w:br/>
              <w:t>                                                           </w:t>
            </w:r>
          </w:p>
          <w:p w:rsidR="00E07796" w:rsidRDefault="00E07796" w:rsidP="003630DE">
            <w:pPr>
              <w:widowControl/>
              <w:autoSpaceDE/>
              <w:autoSpaceDN/>
              <w:adjustRightInd/>
              <w:contextualSpacing/>
              <w:rPr>
                <w:i/>
                <w:iCs/>
                <w:sz w:val="24"/>
                <w:szCs w:val="24"/>
              </w:rPr>
            </w:pPr>
            <w:r w:rsidRPr="00831A46">
              <w:rPr>
                <w:sz w:val="24"/>
                <w:szCs w:val="24"/>
              </w:rPr>
              <w:br/>
            </w:r>
          </w:p>
          <w:p w:rsidR="0086033B" w:rsidRPr="00831A46" w:rsidRDefault="0086033B" w:rsidP="00BA6E1E">
            <w:pPr>
              <w:widowControl/>
              <w:autoSpaceDE/>
              <w:autoSpaceDN/>
              <w:adjustRightInd/>
              <w:spacing w:after="240"/>
              <w:rPr>
                <w:sz w:val="24"/>
                <w:szCs w:val="24"/>
              </w:rPr>
            </w:pPr>
          </w:p>
        </w:tc>
      </w:tr>
      <w:tr w:rsidR="0086033B" w:rsidRPr="00831A46" w:rsidTr="005169F6">
        <w:trPr>
          <w:trHeight w:val="2956"/>
          <w:tblCellSpacing w:w="15" w:type="dxa"/>
          <w:jc w:val="center"/>
        </w:trPr>
        <w:tc>
          <w:tcPr>
            <w:tcW w:w="9985" w:type="dxa"/>
            <w:hideMark/>
          </w:tcPr>
          <w:p w:rsidR="00E07796" w:rsidRDefault="00E07796" w:rsidP="006F3FF4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6F3FF4" w:rsidRPr="006F3FF4" w:rsidRDefault="006F3FF4" w:rsidP="006F3FF4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i/>
                <w:noProof/>
                <w:sz w:val="28"/>
                <w:szCs w:val="28"/>
              </w:rPr>
            </w:pPr>
            <w:r w:rsidRPr="006F3FF4">
              <w:rPr>
                <w:b/>
                <w:i/>
                <w:noProof/>
                <w:sz w:val="28"/>
                <w:szCs w:val="28"/>
              </w:rPr>
              <w:t>Габаритные размеры дверей типы Г и У (глухие и усиленные)</w:t>
            </w:r>
          </w:p>
          <w:p w:rsidR="008E29A9" w:rsidRPr="00831A46" w:rsidRDefault="00317CBB" w:rsidP="006F3FF4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6013468" cy="3581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/>
                          <a:srcRect l="35316" t="56735" r="34553" b="11362"/>
                          <a:stretch/>
                        </pic:blipFill>
                        <pic:spPr bwMode="auto">
                          <a:xfrm>
                            <a:off x="0" y="0"/>
                            <a:ext cx="6013468" cy="3581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2426" w:rsidRDefault="00322426"/>
    <w:p w:rsidR="00C81C40" w:rsidRDefault="00C81C40"/>
    <w:p w:rsidR="00C81C40" w:rsidRDefault="00C81C40"/>
    <w:p w:rsidR="00C81C40" w:rsidRDefault="00C81C40"/>
    <w:p w:rsidR="003B66B3" w:rsidRDefault="003B66B3" w:rsidP="00170BE2">
      <w:pPr>
        <w:jc w:val="center"/>
      </w:pPr>
    </w:p>
    <w:p w:rsidR="009617AA" w:rsidRDefault="009617AA" w:rsidP="009617AA">
      <w:pPr>
        <w:pStyle w:val="a7"/>
        <w:spacing w:before="0" w:beforeAutospacing="0" w:after="0" w:afterAutospacing="0"/>
        <w:contextualSpacing/>
        <w:jc w:val="center"/>
        <w:rPr>
          <w:b/>
        </w:rPr>
      </w:pPr>
    </w:p>
    <w:p w:rsidR="00C04C6D" w:rsidRDefault="00364FC1" w:rsidP="00170BE2">
      <w:pPr>
        <w:jc w:val="center"/>
      </w:pPr>
      <w:r w:rsidRPr="00364FC1">
        <w:rPr>
          <w:noProof/>
        </w:rPr>
        <w:drawing>
          <wp:inline distT="0" distB="0" distL="0" distR="0">
            <wp:extent cx="6300470" cy="3129093"/>
            <wp:effectExtent l="1905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/>
                    <a:srcRect l="36544" t="17517" r="36414" b="58606"/>
                    <a:stretch/>
                  </pic:blipFill>
                  <pic:spPr bwMode="auto">
                    <a:xfrm>
                      <a:off x="0" y="0"/>
                      <a:ext cx="6300470" cy="31290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4C6D" w:rsidSect="007073B3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20215"/>
    <w:multiLevelType w:val="multilevel"/>
    <w:tmpl w:val="02F81CB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1" w15:restartNumberingAfterBreak="0">
    <w:nsid w:val="7AE5738F"/>
    <w:multiLevelType w:val="multilevel"/>
    <w:tmpl w:val="28C09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1EE"/>
    <w:rsid w:val="000012A1"/>
    <w:rsid w:val="0000635C"/>
    <w:rsid w:val="00013E8C"/>
    <w:rsid w:val="00017D91"/>
    <w:rsid w:val="00025D77"/>
    <w:rsid w:val="00033169"/>
    <w:rsid w:val="0003633F"/>
    <w:rsid w:val="00043547"/>
    <w:rsid w:val="00050182"/>
    <w:rsid w:val="00057E97"/>
    <w:rsid w:val="00070567"/>
    <w:rsid w:val="000710D9"/>
    <w:rsid w:val="0007117E"/>
    <w:rsid w:val="00073521"/>
    <w:rsid w:val="00084948"/>
    <w:rsid w:val="000937BA"/>
    <w:rsid w:val="000A2C4F"/>
    <w:rsid w:val="000B1046"/>
    <w:rsid w:val="000B6199"/>
    <w:rsid w:val="000C2B01"/>
    <w:rsid w:val="000D007B"/>
    <w:rsid w:val="000D15B4"/>
    <w:rsid w:val="000E02D3"/>
    <w:rsid w:val="000E236D"/>
    <w:rsid w:val="000E53F1"/>
    <w:rsid w:val="000F39BF"/>
    <w:rsid w:val="0010229A"/>
    <w:rsid w:val="0010530A"/>
    <w:rsid w:val="00110E46"/>
    <w:rsid w:val="0011758F"/>
    <w:rsid w:val="00130B2A"/>
    <w:rsid w:val="00131F87"/>
    <w:rsid w:val="00164256"/>
    <w:rsid w:val="00164F3F"/>
    <w:rsid w:val="00166B38"/>
    <w:rsid w:val="00170BE2"/>
    <w:rsid w:val="00190A0F"/>
    <w:rsid w:val="001A4973"/>
    <w:rsid w:val="001A6A85"/>
    <w:rsid w:val="001D7EF2"/>
    <w:rsid w:val="001E7F4F"/>
    <w:rsid w:val="001F01EE"/>
    <w:rsid w:val="00216120"/>
    <w:rsid w:val="00227B38"/>
    <w:rsid w:val="00232D82"/>
    <w:rsid w:val="002412A0"/>
    <w:rsid w:val="00252442"/>
    <w:rsid w:val="00253945"/>
    <w:rsid w:val="002628A4"/>
    <w:rsid w:val="00267E22"/>
    <w:rsid w:val="00280FF6"/>
    <w:rsid w:val="00296E02"/>
    <w:rsid w:val="002A6958"/>
    <w:rsid w:val="002C15FA"/>
    <w:rsid w:val="002C7689"/>
    <w:rsid w:val="002D00B8"/>
    <w:rsid w:val="002D1067"/>
    <w:rsid w:val="002E42BA"/>
    <w:rsid w:val="002E61D8"/>
    <w:rsid w:val="002F27DF"/>
    <w:rsid w:val="00317CBB"/>
    <w:rsid w:val="00322426"/>
    <w:rsid w:val="003301E9"/>
    <w:rsid w:val="003342AB"/>
    <w:rsid w:val="0034631F"/>
    <w:rsid w:val="003567B6"/>
    <w:rsid w:val="003630DE"/>
    <w:rsid w:val="00364FC1"/>
    <w:rsid w:val="003657FD"/>
    <w:rsid w:val="00366544"/>
    <w:rsid w:val="00386994"/>
    <w:rsid w:val="003B66B3"/>
    <w:rsid w:val="003C355E"/>
    <w:rsid w:val="003C5E41"/>
    <w:rsid w:val="003D68D4"/>
    <w:rsid w:val="003F7715"/>
    <w:rsid w:val="00401C79"/>
    <w:rsid w:val="0040474D"/>
    <w:rsid w:val="00416E4C"/>
    <w:rsid w:val="00425B8C"/>
    <w:rsid w:val="0046646F"/>
    <w:rsid w:val="00487070"/>
    <w:rsid w:val="004953A8"/>
    <w:rsid w:val="0049621D"/>
    <w:rsid w:val="004A0D1C"/>
    <w:rsid w:val="004A15E7"/>
    <w:rsid w:val="004A6337"/>
    <w:rsid w:val="004B1131"/>
    <w:rsid w:val="004B18AB"/>
    <w:rsid w:val="004B799C"/>
    <w:rsid w:val="004C1229"/>
    <w:rsid w:val="004C2463"/>
    <w:rsid w:val="004E054F"/>
    <w:rsid w:val="004E7F31"/>
    <w:rsid w:val="004F6172"/>
    <w:rsid w:val="004F67C7"/>
    <w:rsid w:val="00502D66"/>
    <w:rsid w:val="005048C5"/>
    <w:rsid w:val="00510BE8"/>
    <w:rsid w:val="005169F6"/>
    <w:rsid w:val="005201D1"/>
    <w:rsid w:val="00530252"/>
    <w:rsid w:val="00532365"/>
    <w:rsid w:val="00534043"/>
    <w:rsid w:val="0055222C"/>
    <w:rsid w:val="00575AB9"/>
    <w:rsid w:val="00575E9C"/>
    <w:rsid w:val="00577B6E"/>
    <w:rsid w:val="005818D2"/>
    <w:rsid w:val="0058421A"/>
    <w:rsid w:val="005B0826"/>
    <w:rsid w:val="005B11FA"/>
    <w:rsid w:val="005B13BB"/>
    <w:rsid w:val="005C109D"/>
    <w:rsid w:val="005C3E79"/>
    <w:rsid w:val="005D1920"/>
    <w:rsid w:val="005D28F4"/>
    <w:rsid w:val="005E291D"/>
    <w:rsid w:val="00606C29"/>
    <w:rsid w:val="00635BC0"/>
    <w:rsid w:val="00637D77"/>
    <w:rsid w:val="006450AF"/>
    <w:rsid w:val="00674343"/>
    <w:rsid w:val="00687A4A"/>
    <w:rsid w:val="006B40D5"/>
    <w:rsid w:val="006B60A2"/>
    <w:rsid w:val="006D0638"/>
    <w:rsid w:val="006E0DEF"/>
    <w:rsid w:val="006F2F1A"/>
    <w:rsid w:val="006F3FF4"/>
    <w:rsid w:val="00705532"/>
    <w:rsid w:val="007073B3"/>
    <w:rsid w:val="00710C00"/>
    <w:rsid w:val="00712293"/>
    <w:rsid w:val="00730248"/>
    <w:rsid w:val="00744D23"/>
    <w:rsid w:val="007613E3"/>
    <w:rsid w:val="00767669"/>
    <w:rsid w:val="00794218"/>
    <w:rsid w:val="00797534"/>
    <w:rsid w:val="007B5B00"/>
    <w:rsid w:val="007B7696"/>
    <w:rsid w:val="007D69C1"/>
    <w:rsid w:val="007E48B3"/>
    <w:rsid w:val="007E65E9"/>
    <w:rsid w:val="00805280"/>
    <w:rsid w:val="008262A3"/>
    <w:rsid w:val="0083546E"/>
    <w:rsid w:val="0086033B"/>
    <w:rsid w:val="00867E06"/>
    <w:rsid w:val="008819DE"/>
    <w:rsid w:val="008835F7"/>
    <w:rsid w:val="008A21F2"/>
    <w:rsid w:val="008B6742"/>
    <w:rsid w:val="008B7537"/>
    <w:rsid w:val="008C063C"/>
    <w:rsid w:val="008C1EEA"/>
    <w:rsid w:val="008C7454"/>
    <w:rsid w:val="008E0901"/>
    <w:rsid w:val="008E29A9"/>
    <w:rsid w:val="008F1B8A"/>
    <w:rsid w:val="0090014C"/>
    <w:rsid w:val="00902B8D"/>
    <w:rsid w:val="009072A3"/>
    <w:rsid w:val="0092657C"/>
    <w:rsid w:val="00926978"/>
    <w:rsid w:val="00926BE4"/>
    <w:rsid w:val="009316D8"/>
    <w:rsid w:val="00951129"/>
    <w:rsid w:val="0095148B"/>
    <w:rsid w:val="009617AA"/>
    <w:rsid w:val="009620D3"/>
    <w:rsid w:val="00975739"/>
    <w:rsid w:val="00977500"/>
    <w:rsid w:val="009801D4"/>
    <w:rsid w:val="00985109"/>
    <w:rsid w:val="009857CA"/>
    <w:rsid w:val="009B343E"/>
    <w:rsid w:val="009B3EA5"/>
    <w:rsid w:val="009C5A3A"/>
    <w:rsid w:val="009C6787"/>
    <w:rsid w:val="009D2A23"/>
    <w:rsid w:val="009D49B4"/>
    <w:rsid w:val="009E5678"/>
    <w:rsid w:val="009F195D"/>
    <w:rsid w:val="009F6589"/>
    <w:rsid w:val="00A0034B"/>
    <w:rsid w:val="00A13EFB"/>
    <w:rsid w:val="00A1445B"/>
    <w:rsid w:val="00A159D3"/>
    <w:rsid w:val="00A22621"/>
    <w:rsid w:val="00A230C2"/>
    <w:rsid w:val="00A303C6"/>
    <w:rsid w:val="00A4467A"/>
    <w:rsid w:val="00A53DFB"/>
    <w:rsid w:val="00A82652"/>
    <w:rsid w:val="00A92704"/>
    <w:rsid w:val="00A97D72"/>
    <w:rsid w:val="00AB3502"/>
    <w:rsid w:val="00AC14C5"/>
    <w:rsid w:val="00AC4356"/>
    <w:rsid w:val="00AF2FAF"/>
    <w:rsid w:val="00AF336E"/>
    <w:rsid w:val="00AF431E"/>
    <w:rsid w:val="00B04615"/>
    <w:rsid w:val="00B1424C"/>
    <w:rsid w:val="00B17BB1"/>
    <w:rsid w:val="00B3667F"/>
    <w:rsid w:val="00B462CB"/>
    <w:rsid w:val="00B7769F"/>
    <w:rsid w:val="00B87A46"/>
    <w:rsid w:val="00B91ED2"/>
    <w:rsid w:val="00B94D0F"/>
    <w:rsid w:val="00B9680F"/>
    <w:rsid w:val="00BA1982"/>
    <w:rsid w:val="00BA22E1"/>
    <w:rsid w:val="00BA6E1E"/>
    <w:rsid w:val="00BB290B"/>
    <w:rsid w:val="00BB33A7"/>
    <w:rsid w:val="00BC6F6E"/>
    <w:rsid w:val="00BD2F46"/>
    <w:rsid w:val="00BE0D39"/>
    <w:rsid w:val="00C04257"/>
    <w:rsid w:val="00C04C6D"/>
    <w:rsid w:val="00C33817"/>
    <w:rsid w:val="00C45EB3"/>
    <w:rsid w:val="00C51174"/>
    <w:rsid w:val="00C55082"/>
    <w:rsid w:val="00C70775"/>
    <w:rsid w:val="00C7224D"/>
    <w:rsid w:val="00C80F75"/>
    <w:rsid w:val="00C81C40"/>
    <w:rsid w:val="00C83E35"/>
    <w:rsid w:val="00C87DD9"/>
    <w:rsid w:val="00CA26F9"/>
    <w:rsid w:val="00CA2F57"/>
    <w:rsid w:val="00CA3595"/>
    <w:rsid w:val="00CB5DF7"/>
    <w:rsid w:val="00CC5196"/>
    <w:rsid w:val="00CF2F00"/>
    <w:rsid w:val="00D10731"/>
    <w:rsid w:val="00D16D4D"/>
    <w:rsid w:val="00D964FE"/>
    <w:rsid w:val="00DB292E"/>
    <w:rsid w:val="00DC50A5"/>
    <w:rsid w:val="00DE0820"/>
    <w:rsid w:val="00DE33B4"/>
    <w:rsid w:val="00E0205B"/>
    <w:rsid w:val="00E07796"/>
    <w:rsid w:val="00E077CE"/>
    <w:rsid w:val="00E12A3D"/>
    <w:rsid w:val="00E23953"/>
    <w:rsid w:val="00E31B75"/>
    <w:rsid w:val="00E56BF8"/>
    <w:rsid w:val="00EA33D6"/>
    <w:rsid w:val="00EA662E"/>
    <w:rsid w:val="00EB1273"/>
    <w:rsid w:val="00EB16C6"/>
    <w:rsid w:val="00EB4EED"/>
    <w:rsid w:val="00ED41B6"/>
    <w:rsid w:val="00ED7016"/>
    <w:rsid w:val="00EE6312"/>
    <w:rsid w:val="00EF1338"/>
    <w:rsid w:val="00EF1DF7"/>
    <w:rsid w:val="00EF6F86"/>
    <w:rsid w:val="00EF7AFB"/>
    <w:rsid w:val="00F06E98"/>
    <w:rsid w:val="00F11C82"/>
    <w:rsid w:val="00F145C4"/>
    <w:rsid w:val="00F167C4"/>
    <w:rsid w:val="00F41119"/>
    <w:rsid w:val="00F57914"/>
    <w:rsid w:val="00F6742D"/>
    <w:rsid w:val="00F74700"/>
    <w:rsid w:val="00F93F87"/>
    <w:rsid w:val="00FA3E92"/>
    <w:rsid w:val="00FB046D"/>
    <w:rsid w:val="00FB6100"/>
    <w:rsid w:val="00FC0564"/>
    <w:rsid w:val="00FC4977"/>
    <w:rsid w:val="00FC6589"/>
    <w:rsid w:val="00FE0A30"/>
    <w:rsid w:val="00FE6028"/>
    <w:rsid w:val="00FF4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AD2B"/>
  <w15:docId w15:val="{4CD33994-D3B6-4A9C-AD27-3371F947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3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35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29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9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81C40"/>
  </w:style>
  <w:style w:type="character" w:styleId="a6">
    <w:name w:val="Hyperlink"/>
    <w:basedOn w:val="a0"/>
    <w:uiPriority w:val="99"/>
    <w:semiHidden/>
    <w:unhideWhenUsed/>
    <w:rsid w:val="00C81C4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AC435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577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ChMP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 Л.Н.</dc:creator>
  <cp:lastModifiedBy>HP</cp:lastModifiedBy>
  <cp:revision>5</cp:revision>
  <cp:lastPrinted>2020-06-09T09:47:00Z</cp:lastPrinted>
  <dcterms:created xsi:type="dcterms:W3CDTF">2025-04-01T19:42:00Z</dcterms:created>
  <dcterms:modified xsi:type="dcterms:W3CDTF">2025-04-01T19:44:00Z</dcterms:modified>
</cp:coreProperties>
</file>